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B66DA" w14:textId="101DFD58" w:rsidR="00DB0782" w:rsidRDefault="00021869" w:rsidP="00422CC7">
      <w:pPr>
        <w:tabs>
          <w:tab w:val="left" w:pos="8364"/>
        </w:tabs>
        <w:jc w:val="both"/>
        <w:rPr>
          <w:rFonts w:ascii="Arial" w:hAnsi="Arial" w:cs="Arial"/>
          <w:b/>
          <w:bCs/>
          <w:sz w:val="22"/>
          <w:szCs w:val="22"/>
        </w:rPr>
      </w:pPr>
      <w:r>
        <w:rPr>
          <w:rFonts w:ascii="Arial" w:hAnsi="Arial" w:cs="Arial"/>
          <w:b/>
          <w:bCs/>
          <w:sz w:val="22"/>
          <w:szCs w:val="22"/>
        </w:rPr>
        <w:t>3GPP TSG-RAN WG</w:t>
      </w:r>
      <w:r w:rsidR="00422CC7">
        <w:rPr>
          <w:rFonts w:ascii="Arial" w:hAnsi="Arial" w:cs="Arial"/>
          <w:b/>
          <w:bCs/>
          <w:sz w:val="22"/>
          <w:szCs w:val="22"/>
        </w:rPr>
        <w:t>1</w:t>
      </w:r>
      <w:r>
        <w:rPr>
          <w:rFonts w:ascii="Arial" w:hAnsi="Arial" w:cs="Arial"/>
          <w:b/>
          <w:bCs/>
          <w:sz w:val="22"/>
          <w:szCs w:val="22"/>
        </w:rPr>
        <w:t xml:space="preserve"> Meeting #1</w:t>
      </w:r>
      <w:r w:rsidR="00422CC7">
        <w:rPr>
          <w:rFonts w:ascii="Arial" w:hAnsi="Arial" w:cs="Arial"/>
          <w:b/>
          <w:bCs/>
          <w:sz w:val="22"/>
          <w:szCs w:val="22"/>
        </w:rPr>
        <w:t>06</w:t>
      </w:r>
      <w:r>
        <w:rPr>
          <w:rFonts w:ascii="Arial" w:hAnsi="Arial" w:cs="Arial"/>
          <w:b/>
          <w:bCs/>
          <w:sz w:val="22"/>
          <w:szCs w:val="22"/>
        </w:rPr>
        <w:t>-e</w:t>
      </w:r>
      <w:r w:rsidR="00422CC7">
        <w:rPr>
          <w:rFonts w:ascii="Arial" w:hAnsi="Arial" w:cs="Arial"/>
          <w:b/>
          <w:bCs/>
          <w:sz w:val="22"/>
          <w:szCs w:val="22"/>
        </w:rPr>
        <w:tab/>
      </w:r>
      <w:r>
        <w:rPr>
          <w:rFonts w:ascii="Arial" w:hAnsi="Arial" w:cs="Arial"/>
          <w:b/>
          <w:bCs/>
          <w:sz w:val="22"/>
          <w:szCs w:val="22"/>
        </w:rPr>
        <w:t>R</w:t>
      </w:r>
      <w:r w:rsidR="00AD523B">
        <w:rPr>
          <w:rFonts w:ascii="Arial" w:hAnsi="Arial" w:cs="Arial"/>
          <w:b/>
          <w:bCs/>
          <w:sz w:val="22"/>
          <w:szCs w:val="22"/>
        </w:rPr>
        <w:t>1</w:t>
      </w:r>
      <w:r>
        <w:rPr>
          <w:rFonts w:ascii="Arial" w:hAnsi="Arial" w:cs="Arial"/>
          <w:b/>
          <w:bCs/>
          <w:sz w:val="22"/>
          <w:szCs w:val="22"/>
        </w:rPr>
        <w:t>-210</w:t>
      </w:r>
      <w:r w:rsidR="00AD523B">
        <w:rPr>
          <w:rFonts w:ascii="Arial" w:hAnsi="Arial" w:cs="Arial"/>
          <w:b/>
          <w:bCs/>
          <w:sz w:val="22"/>
          <w:szCs w:val="22"/>
        </w:rPr>
        <w:t>7227</w:t>
      </w:r>
    </w:p>
    <w:p w14:paraId="5DD59415" w14:textId="7506A73B" w:rsidR="00DB0782" w:rsidRDefault="00422CC7">
      <w:pPr>
        <w:rPr>
          <w:rFonts w:ascii="Arial" w:hAnsi="Arial" w:cs="Arial"/>
          <w:sz w:val="22"/>
          <w:szCs w:val="22"/>
        </w:rPr>
      </w:pPr>
      <w:r>
        <w:rPr>
          <w:rFonts w:ascii="Arial" w:hAnsi="Arial" w:cs="Arial"/>
          <w:b/>
          <w:bCs/>
          <w:sz w:val="22"/>
          <w:szCs w:val="22"/>
        </w:rPr>
        <w:t>e</w:t>
      </w:r>
      <w:r w:rsidR="00021869">
        <w:rPr>
          <w:rFonts w:ascii="Arial" w:hAnsi="Arial" w:cs="Arial"/>
          <w:b/>
          <w:bCs/>
          <w:sz w:val="22"/>
          <w:szCs w:val="22"/>
        </w:rPr>
        <w:t xml:space="preserve">-Meeting, </w:t>
      </w:r>
      <w:r>
        <w:rPr>
          <w:rFonts w:ascii="Arial" w:hAnsi="Arial" w:cs="Arial"/>
          <w:b/>
          <w:bCs/>
          <w:sz w:val="22"/>
          <w:szCs w:val="22"/>
        </w:rPr>
        <w:t>August</w:t>
      </w:r>
      <w:r w:rsidR="00021869">
        <w:rPr>
          <w:rFonts w:ascii="Arial" w:hAnsi="Arial" w:cs="Arial"/>
          <w:b/>
          <w:bCs/>
          <w:sz w:val="22"/>
          <w:szCs w:val="22"/>
        </w:rPr>
        <w:t xml:space="preserve"> </w:t>
      </w:r>
      <w:r w:rsidR="00AD523B">
        <w:rPr>
          <w:rFonts w:ascii="Arial" w:hAnsi="Arial" w:cs="Arial"/>
          <w:b/>
          <w:bCs/>
          <w:sz w:val="22"/>
          <w:szCs w:val="22"/>
        </w:rPr>
        <w:t xml:space="preserve">16 – 27, </w:t>
      </w:r>
      <w:r w:rsidR="00021869">
        <w:rPr>
          <w:rFonts w:ascii="Arial" w:hAnsi="Arial" w:cs="Arial"/>
          <w:b/>
          <w:bCs/>
          <w:sz w:val="22"/>
          <w:szCs w:val="22"/>
        </w:rPr>
        <w:t>202</w:t>
      </w:r>
      <w:r w:rsidR="00AD523B">
        <w:rPr>
          <w:rFonts w:ascii="Arial" w:hAnsi="Arial" w:cs="Arial"/>
          <w:b/>
          <w:bCs/>
          <w:sz w:val="22"/>
          <w:szCs w:val="22"/>
        </w:rPr>
        <w:t>1</w:t>
      </w:r>
    </w:p>
    <w:p w14:paraId="659ED021" w14:textId="77777777" w:rsidR="00DB0782" w:rsidRDefault="00DB0782">
      <w:pPr>
        <w:rPr>
          <w:rFonts w:ascii="Arial" w:hAnsi="Arial" w:cs="Arial"/>
        </w:rPr>
      </w:pPr>
    </w:p>
    <w:p w14:paraId="18A36E6A" w14:textId="645D5F1F" w:rsidR="00DB0782" w:rsidRDefault="00021869">
      <w:pPr>
        <w:spacing w:after="60"/>
        <w:ind w:left="1985" w:hanging="1985"/>
        <w:rPr>
          <w:rFonts w:ascii="Arial" w:hAnsi="Arial" w:cs="Arial"/>
          <w:bCs/>
        </w:rPr>
      </w:pPr>
      <w:bookmarkStart w:id="0" w:name="_Hlk41686089"/>
      <w:r>
        <w:rPr>
          <w:rFonts w:ascii="Arial" w:hAnsi="Arial" w:cs="Arial"/>
          <w:b/>
        </w:rPr>
        <w:t>Title:</w:t>
      </w:r>
      <w:r>
        <w:rPr>
          <w:rFonts w:ascii="Arial" w:hAnsi="Arial" w:cs="Arial"/>
          <w:b/>
        </w:rPr>
        <w:tab/>
      </w:r>
      <w:r w:rsidR="00422CC7" w:rsidRPr="00422CC7">
        <w:rPr>
          <w:rFonts w:ascii="Arial" w:hAnsi="Arial" w:cs="Arial"/>
          <w:bCs/>
          <w:highlight w:val="yellow"/>
        </w:rPr>
        <w:t>Draft</w:t>
      </w:r>
      <w:r w:rsidR="00422CC7" w:rsidRPr="00422CC7">
        <w:rPr>
          <w:rFonts w:ascii="Arial" w:hAnsi="Arial" w:cs="Arial"/>
          <w:bCs/>
        </w:rPr>
        <w:t xml:space="preserve"> reply LS on time gap information in SCI</w:t>
      </w:r>
    </w:p>
    <w:p w14:paraId="50CF859D" w14:textId="669DAC04" w:rsidR="00DB0782" w:rsidRDefault="00021869">
      <w:pPr>
        <w:spacing w:after="60"/>
        <w:ind w:left="1985" w:hanging="1985"/>
        <w:rPr>
          <w:rFonts w:ascii="Arial" w:hAnsi="Arial" w:cs="Arial"/>
          <w:bCs/>
        </w:rPr>
      </w:pPr>
      <w:r>
        <w:rPr>
          <w:rFonts w:ascii="Arial" w:hAnsi="Arial" w:cs="Arial"/>
          <w:b/>
        </w:rPr>
        <w:t>Response to:</w:t>
      </w:r>
      <w:r>
        <w:rPr>
          <w:rFonts w:ascii="Arial" w:hAnsi="Arial" w:cs="Arial"/>
          <w:bCs/>
        </w:rPr>
        <w:tab/>
      </w:r>
      <w:r w:rsidR="00AD523B">
        <w:rPr>
          <w:rFonts w:ascii="Arial" w:hAnsi="Arial" w:cs="Arial"/>
          <w:bCs/>
        </w:rPr>
        <w:t>R1-2106413 (</w:t>
      </w:r>
      <w:r w:rsidR="00422CC7">
        <w:rPr>
          <w:rFonts w:ascii="Arial" w:hAnsi="Arial" w:cs="Arial"/>
          <w:bCs/>
        </w:rPr>
        <w:t>R2-2106623</w:t>
      </w:r>
      <w:r w:rsidR="00AD523B">
        <w:rPr>
          <w:rFonts w:ascii="Arial" w:hAnsi="Arial" w:cs="Arial"/>
          <w:bCs/>
        </w:rPr>
        <w:t>)</w:t>
      </w:r>
    </w:p>
    <w:p w14:paraId="4445BF36" w14:textId="77777777" w:rsidR="00DB0782" w:rsidRDefault="00021869">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val="en-US" w:eastAsia="zh-CN"/>
        </w:rPr>
        <w:t>7</w:t>
      </w:r>
    </w:p>
    <w:p w14:paraId="42C55907" w14:textId="77777777" w:rsidR="00DB0782" w:rsidRDefault="00021869">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Pr>
          <w:rFonts w:ascii="Arial" w:hAnsi="Arial" w:cs="Arial"/>
          <w:bCs/>
        </w:rPr>
        <w:t>NR_SL_enh</w:t>
      </w:r>
      <w:proofErr w:type="spellEnd"/>
      <w:r>
        <w:rPr>
          <w:rFonts w:ascii="Arial" w:hAnsi="Arial" w:cs="Arial"/>
          <w:bCs/>
        </w:rPr>
        <w:t>-Core</w:t>
      </w:r>
    </w:p>
    <w:p w14:paraId="27F5364A" w14:textId="77777777" w:rsidR="00DB0782" w:rsidRDefault="00DB0782">
      <w:pPr>
        <w:spacing w:after="60"/>
        <w:ind w:left="1985" w:hanging="1985"/>
        <w:rPr>
          <w:rFonts w:ascii="Arial" w:hAnsi="Arial" w:cs="Arial"/>
          <w:b/>
        </w:rPr>
      </w:pPr>
    </w:p>
    <w:p w14:paraId="05307912" w14:textId="1BE8C4CF" w:rsidR="00DB0782" w:rsidRPr="00422CC7" w:rsidRDefault="00021869">
      <w:pPr>
        <w:spacing w:after="60"/>
        <w:ind w:left="1985" w:hanging="1985"/>
        <w:rPr>
          <w:rFonts w:ascii="Arial" w:hAnsi="Arial" w:cs="Arial"/>
          <w:bCs/>
          <w:color w:val="000000" w:themeColor="text1"/>
          <w:lang w:val="en-US" w:eastAsia="zh-CN"/>
        </w:rPr>
      </w:pPr>
      <w:r>
        <w:rPr>
          <w:rFonts w:ascii="Arial" w:hAnsi="Arial" w:cs="Arial"/>
          <w:b/>
        </w:rPr>
        <w:t>Source:</w:t>
      </w:r>
      <w:r>
        <w:rPr>
          <w:rFonts w:ascii="Arial" w:hAnsi="Arial" w:cs="Arial"/>
          <w:bCs/>
          <w:color w:val="FF0000"/>
        </w:rPr>
        <w:tab/>
      </w:r>
      <w:r w:rsidR="00422CC7" w:rsidRPr="00422CC7">
        <w:rPr>
          <w:rFonts w:ascii="Arial" w:hAnsi="Arial" w:cs="Arial"/>
          <w:bCs/>
          <w:color w:val="000000" w:themeColor="text1"/>
        </w:rPr>
        <w:t xml:space="preserve">OPPO </w:t>
      </w:r>
      <w:r w:rsidR="00422CC7" w:rsidRPr="00422CC7">
        <w:rPr>
          <w:rFonts w:ascii="Arial" w:hAnsi="Arial" w:cs="Arial"/>
          <w:bCs/>
          <w:color w:val="000000" w:themeColor="text1"/>
          <w:highlight w:val="yellow"/>
        </w:rPr>
        <w:t>[</w:t>
      </w:r>
      <w:r w:rsidRPr="00422CC7">
        <w:rPr>
          <w:rFonts w:ascii="Arial" w:hAnsi="Arial" w:cs="Arial" w:hint="eastAsia"/>
          <w:bCs/>
          <w:color w:val="000000" w:themeColor="text1"/>
          <w:highlight w:val="yellow"/>
          <w:lang w:val="en-US" w:eastAsia="zh-CN"/>
        </w:rPr>
        <w:t>RAN</w:t>
      </w:r>
      <w:r w:rsidR="00422CC7" w:rsidRPr="00422CC7">
        <w:rPr>
          <w:rFonts w:ascii="Arial" w:hAnsi="Arial" w:cs="Arial"/>
          <w:bCs/>
          <w:color w:val="000000" w:themeColor="text1"/>
          <w:highlight w:val="yellow"/>
          <w:lang w:val="en-US" w:eastAsia="zh-CN"/>
        </w:rPr>
        <w:t>1]</w:t>
      </w:r>
    </w:p>
    <w:p w14:paraId="2FA16641" w14:textId="75D9FA00" w:rsidR="00DB0782" w:rsidRDefault="00021869">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Pr>
          <w:rFonts w:ascii="Arial" w:hAnsi="Arial" w:cs="Arial" w:hint="eastAsia"/>
          <w:bCs/>
          <w:lang w:val="en-US" w:eastAsia="zh-CN"/>
        </w:rPr>
        <w:t>RAN</w:t>
      </w:r>
      <w:r w:rsidR="00422CC7">
        <w:rPr>
          <w:rFonts w:ascii="Arial" w:hAnsi="Arial" w:cs="Arial"/>
          <w:bCs/>
          <w:lang w:val="en-US" w:eastAsia="zh-CN"/>
        </w:rPr>
        <w:t>2</w:t>
      </w:r>
    </w:p>
    <w:bookmarkEnd w:id="0"/>
    <w:p w14:paraId="5DDCA6B9" w14:textId="669C4D00" w:rsidR="00DB0782" w:rsidRDefault="00021869">
      <w:pPr>
        <w:spacing w:after="60"/>
        <w:ind w:left="1985" w:hanging="1985"/>
        <w:rPr>
          <w:rFonts w:ascii="Arial" w:hAnsi="Arial" w:cs="Arial"/>
          <w:bCs/>
        </w:rPr>
      </w:pPr>
      <w:r>
        <w:rPr>
          <w:rFonts w:ascii="Arial" w:hAnsi="Arial" w:cs="Arial"/>
          <w:b/>
        </w:rPr>
        <w:t>Cc:</w:t>
      </w:r>
      <w:r>
        <w:rPr>
          <w:rFonts w:ascii="Arial" w:hAnsi="Arial" w:cs="Arial"/>
          <w:bCs/>
        </w:rPr>
        <w:tab/>
      </w:r>
      <w:r w:rsidR="00422CC7">
        <w:rPr>
          <w:rFonts w:ascii="Arial" w:hAnsi="Arial" w:cs="Arial"/>
          <w:bCs/>
        </w:rPr>
        <w:t>-</w:t>
      </w:r>
    </w:p>
    <w:p w14:paraId="74F5029C" w14:textId="77777777" w:rsidR="00DB0782" w:rsidRDefault="00DB0782">
      <w:pPr>
        <w:spacing w:after="60"/>
        <w:ind w:left="1985" w:hanging="1985"/>
        <w:rPr>
          <w:rFonts w:ascii="Arial" w:hAnsi="Arial" w:cs="Arial"/>
          <w:bCs/>
        </w:rPr>
      </w:pPr>
    </w:p>
    <w:p w14:paraId="76722117" w14:textId="77777777" w:rsidR="00DB0782" w:rsidRDefault="00021869">
      <w:pPr>
        <w:tabs>
          <w:tab w:val="left" w:pos="2268"/>
        </w:tabs>
        <w:rPr>
          <w:rFonts w:ascii="Arial" w:hAnsi="Arial" w:cs="Arial"/>
          <w:bCs/>
        </w:rPr>
      </w:pPr>
      <w:r>
        <w:rPr>
          <w:rFonts w:ascii="Arial" w:hAnsi="Arial" w:cs="Arial"/>
          <w:b/>
        </w:rPr>
        <w:t>Contact Person:</w:t>
      </w:r>
      <w:r>
        <w:rPr>
          <w:rFonts w:ascii="Arial" w:hAnsi="Arial" w:cs="Arial"/>
          <w:bCs/>
        </w:rPr>
        <w:tab/>
      </w:r>
    </w:p>
    <w:p w14:paraId="136C6A77" w14:textId="25B98038" w:rsidR="00DB0782" w:rsidRDefault="00021869">
      <w:pPr>
        <w:pStyle w:val="Heading4"/>
        <w:tabs>
          <w:tab w:val="left" w:pos="2268"/>
        </w:tabs>
        <w:ind w:left="567"/>
        <w:rPr>
          <w:rFonts w:cs="Arial"/>
          <w:b w:val="0"/>
          <w:bCs/>
          <w:lang w:val="en-US" w:eastAsia="zh-CN"/>
        </w:rPr>
      </w:pPr>
      <w:r>
        <w:rPr>
          <w:rFonts w:cs="Arial"/>
        </w:rPr>
        <w:t>Name:</w:t>
      </w:r>
      <w:r>
        <w:rPr>
          <w:rFonts w:cs="Arial"/>
          <w:b w:val="0"/>
          <w:bCs/>
        </w:rPr>
        <w:tab/>
      </w:r>
      <w:r w:rsidR="00422CC7">
        <w:rPr>
          <w:rFonts w:cs="Arial"/>
          <w:b w:val="0"/>
          <w:bCs/>
          <w:lang w:val="en-US" w:eastAsia="zh-CN"/>
        </w:rPr>
        <w:t>Kevin Lin</w:t>
      </w:r>
    </w:p>
    <w:p w14:paraId="413D1B7E" w14:textId="3535A8DF" w:rsidR="00DB0782" w:rsidRDefault="00021869">
      <w:pPr>
        <w:pStyle w:val="Heading7"/>
        <w:tabs>
          <w:tab w:val="left" w:pos="2268"/>
        </w:tabs>
        <w:ind w:left="567"/>
        <w:rPr>
          <w:rFonts w:cs="Arial"/>
          <w:b w:val="0"/>
          <w:bCs/>
          <w:lang w:eastAsia="zh-CN"/>
        </w:rPr>
      </w:pPr>
      <w:r>
        <w:rPr>
          <w:rFonts w:cs="Arial"/>
        </w:rPr>
        <w:t>E-mail Address:</w:t>
      </w:r>
      <w:r>
        <w:rPr>
          <w:rFonts w:cs="Arial"/>
          <w:b w:val="0"/>
          <w:bCs/>
        </w:rPr>
        <w:tab/>
      </w:r>
      <w:r>
        <w:rPr>
          <w:rFonts w:cs="Arial"/>
          <w:b w:val="0"/>
          <w:bCs/>
          <w:color w:val="auto"/>
        </w:rPr>
        <w:t>&lt;</w:t>
      </w:r>
      <w:r w:rsidR="00422CC7">
        <w:rPr>
          <w:rFonts w:cs="Arial"/>
          <w:b w:val="0"/>
          <w:bCs/>
          <w:lang w:val="en-US" w:eastAsia="zh-CN"/>
        </w:rPr>
        <w:t>Kevin</w:t>
      </w:r>
      <w:r>
        <w:rPr>
          <w:rFonts w:cs="Arial"/>
          <w:b w:val="0"/>
          <w:bCs/>
          <w:lang w:val="en-US" w:eastAsia="zh-CN"/>
        </w:rPr>
        <w:t>.</w:t>
      </w:r>
      <w:r w:rsidR="00422CC7">
        <w:rPr>
          <w:rFonts w:cs="Arial"/>
          <w:b w:val="0"/>
          <w:bCs/>
          <w:lang w:val="en-US" w:eastAsia="zh-CN"/>
        </w:rPr>
        <w:t>Lin</w:t>
      </w:r>
      <w:r>
        <w:rPr>
          <w:rFonts w:cs="Arial"/>
          <w:b w:val="0"/>
          <w:bCs/>
          <w:lang w:val="en-US" w:eastAsia="zh-CN"/>
        </w:rPr>
        <w:t>@oppo.com</w:t>
      </w:r>
      <w:r>
        <w:rPr>
          <w:rFonts w:cs="Arial"/>
          <w:b w:val="0"/>
          <w:bCs/>
          <w:color w:val="auto"/>
        </w:rPr>
        <w:t>&gt;</w:t>
      </w:r>
    </w:p>
    <w:p w14:paraId="60547675" w14:textId="77777777" w:rsidR="00DB0782" w:rsidRDefault="00DB0782">
      <w:pPr>
        <w:spacing w:after="60"/>
        <w:ind w:left="1985" w:hanging="1985"/>
        <w:rPr>
          <w:rFonts w:ascii="Arial" w:hAnsi="Arial" w:cs="Arial"/>
          <w:b/>
        </w:rPr>
      </w:pPr>
    </w:p>
    <w:p w14:paraId="23513D7F" w14:textId="77777777" w:rsidR="00DB0782" w:rsidRDefault="0002186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EB1068D" w14:textId="77777777" w:rsidR="00DB0782" w:rsidRDefault="00DB0782">
      <w:pPr>
        <w:spacing w:after="60"/>
        <w:ind w:left="1985" w:hanging="1985"/>
        <w:rPr>
          <w:rFonts w:ascii="Arial" w:hAnsi="Arial" w:cs="Arial"/>
          <w:b/>
        </w:rPr>
      </w:pPr>
    </w:p>
    <w:p w14:paraId="6855521F" w14:textId="77777777" w:rsidR="00DB0782" w:rsidRDefault="00021869">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2C3C55B1" w14:textId="77777777" w:rsidR="00DB0782" w:rsidRDefault="00DB0782">
      <w:pPr>
        <w:pBdr>
          <w:bottom w:val="single" w:sz="4" w:space="1" w:color="auto"/>
        </w:pBdr>
        <w:rPr>
          <w:rFonts w:ascii="Arial" w:hAnsi="Arial" w:cs="Arial"/>
        </w:rPr>
      </w:pPr>
    </w:p>
    <w:p w14:paraId="21B02665" w14:textId="77777777" w:rsidR="00DB0782" w:rsidRDefault="00DB0782">
      <w:pPr>
        <w:rPr>
          <w:rFonts w:ascii="Arial" w:hAnsi="Arial" w:cs="Arial"/>
        </w:rPr>
      </w:pPr>
    </w:p>
    <w:p w14:paraId="7DBDA1EA" w14:textId="77777777" w:rsidR="00DB0782" w:rsidRDefault="00021869">
      <w:pPr>
        <w:spacing w:after="120"/>
        <w:rPr>
          <w:rFonts w:ascii="Arial" w:hAnsi="Arial" w:cs="Arial"/>
          <w:b/>
        </w:rPr>
      </w:pPr>
      <w:r>
        <w:rPr>
          <w:rFonts w:ascii="Arial" w:hAnsi="Arial" w:cs="Arial"/>
          <w:b/>
        </w:rPr>
        <w:t>1. Overall Description:</w:t>
      </w:r>
    </w:p>
    <w:p w14:paraId="6EF99B2C" w14:textId="1DCD458C" w:rsidR="00DB0782" w:rsidRDefault="00422CC7">
      <w:pPr>
        <w:spacing w:before="180" w:afterLines="100" w:after="240"/>
        <w:jc w:val="both"/>
        <w:rPr>
          <w:rFonts w:ascii="Arial" w:hAnsi="Arial" w:cs="Arial"/>
          <w:lang w:val="en-US" w:eastAsia="zh-CN"/>
        </w:rPr>
      </w:pPr>
      <w:r>
        <w:rPr>
          <w:rFonts w:ascii="Arial" w:eastAsiaTheme="minorEastAsia" w:hAnsi="Arial" w:cs="Arial"/>
          <w:lang w:eastAsia="zh-CN"/>
        </w:rPr>
        <w:t xml:space="preserve">RAN1 thank RAN2’s LS in </w:t>
      </w:r>
      <w:r w:rsidR="00AD523B">
        <w:rPr>
          <w:rFonts w:ascii="Arial" w:hAnsi="Arial" w:cs="Arial"/>
          <w:bCs/>
        </w:rPr>
        <w:t>R</w:t>
      </w:r>
      <w:r>
        <w:rPr>
          <w:rFonts w:ascii="Arial" w:hAnsi="Arial" w:cs="Arial"/>
          <w:bCs/>
        </w:rPr>
        <w:t>2-</w:t>
      </w:r>
      <w:r w:rsidR="00AD523B">
        <w:rPr>
          <w:rFonts w:ascii="Arial" w:hAnsi="Arial" w:cs="Arial"/>
          <w:bCs/>
        </w:rPr>
        <w:t>2106623</w:t>
      </w:r>
      <w:r>
        <w:rPr>
          <w:rFonts w:ascii="Arial" w:eastAsiaTheme="minorEastAsia" w:hAnsi="Arial" w:cs="Arial"/>
          <w:lang w:eastAsia="zh-CN"/>
        </w:rPr>
        <w:t xml:space="preserve"> and would like to provide our response to the following question.</w:t>
      </w:r>
    </w:p>
    <w:p w14:paraId="60C0497B" w14:textId="4EC512EF" w:rsidR="00AD523B" w:rsidRDefault="00AD523B" w:rsidP="00AD523B">
      <w:pPr>
        <w:spacing w:before="120" w:line="276" w:lineRule="auto"/>
        <w:rPr>
          <w:rFonts w:ascii="Arial" w:eastAsia="Malgun Gothic" w:hAnsi="Arial" w:cs="Arial"/>
          <w:lang w:eastAsia="ko-KR"/>
        </w:rPr>
      </w:pPr>
      <w:r w:rsidRPr="006E797B">
        <w:rPr>
          <w:rFonts w:ascii="Arial" w:eastAsia="Malgun Gothic" w:hAnsi="Arial" w:cs="Arial"/>
          <w:b/>
          <w:lang w:eastAsia="ko-KR"/>
        </w:rPr>
        <w:t>Q</w:t>
      </w:r>
      <w:r>
        <w:rPr>
          <w:rFonts w:ascii="Arial" w:eastAsia="Malgun Gothic" w:hAnsi="Arial" w:cs="Arial"/>
          <w:b/>
          <w:lang w:eastAsia="ko-KR"/>
        </w:rPr>
        <w:t>1)</w:t>
      </w:r>
      <w:r>
        <w:rPr>
          <w:rFonts w:ascii="Arial" w:eastAsia="Malgun Gothic" w:hAnsi="Arial" w:cs="Arial"/>
          <w:lang w:eastAsia="ko-KR"/>
        </w:rPr>
        <w:t xml:space="preserve">: </w:t>
      </w:r>
      <w:r>
        <w:rPr>
          <w:rFonts w:ascii="Arial" w:hAnsi="Arial" w:cs="Arial" w:hint="eastAsia"/>
          <w:lang w:eastAsia="zh-CN"/>
        </w:rPr>
        <w:t>F</w:t>
      </w:r>
      <w:r>
        <w:rPr>
          <w:rFonts w:ascii="Arial" w:hAnsi="Arial" w:cs="Arial"/>
          <w:lang w:eastAsia="zh-CN"/>
        </w:rPr>
        <w:t xml:space="preserve">or R17 SL DRX design, </w:t>
      </w:r>
      <w:r>
        <w:rPr>
          <w:rFonts w:ascii="Arial" w:hAnsi="Arial" w:cs="Arial" w:hint="eastAsia"/>
          <w:lang w:eastAsia="zh-CN"/>
        </w:rPr>
        <w:t>f</w:t>
      </w:r>
      <w:r>
        <w:rPr>
          <w:rFonts w:ascii="Arial" w:hAnsi="Arial" w:cs="Arial"/>
          <w:lang w:eastAsia="zh-CN"/>
        </w:rPr>
        <w:t>rom RAN1 perspective, whether it is feasible for the Rx-UE to determine the time location of the next retransmission resource(s) of the TX UE (assuming that resource is not reselected by the TX UE) based on the “Time resource assignment” field in SCI?</w:t>
      </w:r>
    </w:p>
    <w:p w14:paraId="15BFDA8A" w14:textId="6B114772" w:rsidR="00F7663B" w:rsidRPr="00AD523B" w:rsidRDefault="00AD523B" w:rsidP="00AD523B">
      <w:pPr>
        <w:spacing w:before="240" w:after="120" w:line="276" w:lineRule="auto"/>
        <w:jc w:val="both"/>
        <w:rPr>
          <w:rFonts w:ascii="Arial" w:eastAsia="Malgun Gothic" w:hAnsi="Arial" w:cs="Arial"/>
          <w:color w:val="0070C0"/>
          <w:lang w:eastAsia="ko-KR"/>
        </w:rPr>
      </w:pPr>
      <w:r w:rsidRPr="00AD523B">
        <w:rPr>
          <w:rFonts w:ascii="Arial" w:eastAsia="Malgun Gothic" w:hAnsi="Arial" w:cs="Arial"/>
          <w:b/>
          <w:bCs/>
          <w:color w:val="0070C0"/>
          <w:lang w:eastAsia="ko-KR"/>
        </w:rPr>
        <w:t>Answer</w:t>
      </w:r>
      <w:r w:rsidRPr="00AD523B">
        <w:rPr>
          <w:rFonts w:ascii="Arial" w:eastAsia="Malgun Gothic" w:hAnsi="Arial" w:cs="Arial"/>
          <w:color w:val="0070C0"/>
          <w:lang w:eastAsia="ko-KR"/>
        </w:rPr>
        <w:t xml:space="preserve">: </w:t>
      </w:r>
      <w:r w:rsidRPr="00AD523B">
        <w:rPr>
          <w:rFonts w:ascii="Arial" w:hAnsi="Arial" w:cs="Arial"/>
          <w:color w:val="0070C0"/>
        </w:rPr>
        <w:t>It is RAN1’s understanding that when a SL resource pool is configured with PSFCH resources, there is a one-to-one mapping between a TX and RX pool. As such, it is feasible for the Rx-UE to determine the time location of the next retransmission resource(s) of the TX UE (assuming that resource is not reselected by the TX UE) based on the “Time resource assignment” field in SCI. Otherwise, not.</w:t>
      </w:r>
    </w:p>
    <w:p w14:paraId="029A8538" w14:textId="77777777" w:rsidR="00537D21" w:rsidRPr="00537D21" w:rsidRDefault="00537D21">
      <w:pPr>
        <w:rPr>
          <w:rFonts w:ascii="Calibri" w:hAnsi="Calibri" w:cs="Calibri"/>
          <w:sz w:val="22"/>
          <w:szCs w:val="22"/>
          <w:lang w:val="en-US" w:eastAsia="zh-CN"/>
        </w:rPr>
      </w:pPr>
    </w:p>
    <w:p w14:paraId="5291FC89" w14:textId="77777777" w:rsidR="00DB0782" w:rsidRDefault="00021869">
      <w:pPr>
        <w:spacing w:after="120"/>
        <w:rPr>
          <w:rFonts w:ascii="Arial" w:hAnsi="Arial" w:cs="Arial"/>
          <w:b/>
        </w:rPr>
      </w:pPr>
      <w:r>
        <w:rPr>
          <w:rFonts w:ascii="Arial" w:hAnsi="Arial" w:cs="Arial"/>
          <w:b/>
        </w:rPr>
        <w:t>2. Actions:</w:t>
      </w:r>
    </w:p>
    <w:p w14:paraId="2D830C32" w14:textId="63811BB8" w:rsidR="00AD523B" w:rsidRDefault="00021869" w:rsidP="00AD523B">
      <w:pPr>
        <w:spacing w:before="180" w:afterLines="50" w:after="120"/>
        <w:ind w:left="1524" w:hangingChars="759" w:hanging="1524"/>
        <w:jc w:val="both"/>
        <w:rPr>
          <w:rFonts w:ascii="Arial" w:hAnsi="Arial" w:cs="Arial"/>
          <w:lang w:val="en-US" w:eastAsia="zh-CN"/>
        </w:rPr>
      </w:pPr>
      <w:r>
        <w:rPr>
          <w:rFonts w:ascii="Arial" w:hAnsi="Arial" w:cs="Arial" w:hint="eastAsia"/>
          <w:b/>
          <w:lang w:val="en-US" w:eastAsia="zh-CN"/>
        </w:rPr>
        <w:t>To RAN WG</w:t>
      </w:r>
      <w:r w:rsidR="00AD523B">
        <w:rPr>
          <w:rFonts w:ascii="Arial" w:hAnsi="Arial" w:cs="Arial"/>
          <w:b/>
          <w:lang w:val="en-US" w:eastAsia="zh-CN"/>
        </w:rPr>
        <w:t>2</w:t>
      </w:r>
    </w:p>
    <w:p w14:paraId="4591F062" w14:textId="4949C122" w:rsidR="00DB0782" w:rsidRDefault="00AD523B">
      <w:pPr>
        <w:spacing w:before="180" w:afterLines="100" w:after="240"/>
        <w:ind w:left="1518" w:hangingChars="759" w:hanging="1518"/>
        <w:jc w:val="both"/>
        <w:rPr>
          <w:rFonts w:ascii="Arial" w:hAnsi="Arial" w:cs="Arial"/>
          <w:lang w:val="en-US" w:eastAsia="zh-CN"/>
        </w:rPr>
      </w:pPr>
      <w:r w:rsidRPr="007419B6">
        <w:rPr>
          <w:rFonts w:ascii="Arial" w:hAnsi="Arial" w:cs="Arial"/>
        </w:rPr>
        <w:t>RAN</w:t>
      </w:r>
      <w:r>
        <w:rPr>
          <w:rFonts w:ascii="Arial" w:hAnsi="Arial" w:cs="Arial"/>
        </w:rPr>
        <w:t>1</w:t>
      </w:r>
      <w:r w:rsidRPr="007419B6">
        <w:rPr>
          <w:rFonts w:ascii="Arial" w:hAnsi="Arial" w:cs="Arial"/>
        </w:rPr>
        <w:t xml:space="preserve"> respectfully </w:t>
      </w:r>
      <w:r>
        <w:rPr>
          <w:rFonts w:ascii="Arial" w:hAnsi="Arial" w:cs="Arial"/>
        </w:rPr>
        <w:t>requests</w:t>
      </w:r>
      <w:r w:rsidRPr="007419B6">
        <w:rPr>
          <w:rFonts w:ascii="Arial" w:hAnsi="Arial" w:cs="Arial"/>
        </w:rPr>
        <w:t xml:space="preserve"> </w:t>
      </w:r>
      <w:r>
        <w:rPr>
          <w:rFonts w:ascii="Arial" w:hAnsi="Arial" w:cs="Arial"/>
        </w:rPr>
        <w:t xml:space="preserve">RAN2 </w:t>
      </w:r>
      <w:r>
        <w:rPr>
          <w:rFonts w:ascii="Arial" w:hAnsi="Arial" w:cs="Arial" w:hint="eastAsia"/>
          <w:lang w:eastAsia="zh-CN"/>
        </w:rPr>
        <w:t>t</w:t>
      </w:r>
      <w:r>
        <w:rPr>
          <w:rFonts w:ascii="Arial" w:hAnsi="Arial" w:cs="Arial"/>
          <w:lang w:eastAsia="zh-CN"/>
        </w:rPr>
        <w:t>o take the above response into account in the future work.</w:t>
      </w:r>
    </w:p>
    <w:p w14:paraId="0ABFA690" w14:textId="77777777" w:rsidR="00DB0782" w:rsidRDefault="00DB0782">
      <w:pPr>
        <w:spacing w:before="180" w:afterLines="100" w:after="240"/>
        <w:ind w:left="1518" w:hangingChars="759" w:hanging="1518"/>
        <w:jc w:val="both"/>
        <w:rPr>
          <w:rFonts w:ascii="Arial" w:hAnsi="Arial" w:cs="Arial"/>
        </w:rPr>
      </w:pPr>
    </w:p>
    <w:p w14:paraId="7565964F" w14:textId="26410DF0" w:rsidR="00DB0782" w:rsidRDefault="00021869">
      <w:pPr>
        <w:spacing w:after="120"/>
        <w:rPr>
          <w:rFonts w:ascii="Arial" w:hAnsi="Arial" w:cs="Arial"/>
          <w:b/>
        </w:rPr>
      </w:pPr>
      <w:r>
        <w:rPr>
          <w:rFonts w:ascii="Arial" w:hAnsi="Arial" w:cs="Arial"/>
          <w:b/>
        </w:rPr>
        <w:t>3. Dates of Next TSG-RAN WG</w:t>
      </w:r>
      <w:r w:rsidR="00AD523B">
        <w:rPr>
          <w:rFonts w:ascii="Arial" w:hAnsi="Arial" w:cs="Arial"/>
          <w:b/>
        </w:rPr>
        <w:t>1</w:t>
      </w:r>
      <w:r>
        <w:rPr>
          <w:rFonts w:ascii="Arial" w:hAnsi="Arial" w:cs="Arial"/>
          <w:b/>
        </w:rPr>
        <w:t xml:space="preserve"> Meetings:</w:t>
      </w:r>
    </w:p>
    <w:p w14:paraId="55445726" w14:textId="2F985699" w:rsidR="00DB0782" w:rsidRDefault="00021869">
      <w:pPr>
        <w:tabs>
          <w:tab w:val="left" w:pos="4253"/>
          <w:tab w:val="left" w:pos="7655"/>
        </w:tabs>
        <w:spacing w:after="120"/>
        <w:ind w:left="2268" w:hanging="2268"/>
        <w:rPr>
          <w:rFonts w:ascii="Arial" w:eastAsia="MS Mincho" w:hAnsi="Arial" w:cs="Arial"/>
          <w:bCs/>
          <w:lang w:val="sv-SE"/>
        </w:rPr>
      </w:pPr>
      <w:r>
        <w:rPr>
          <w:rFonts w:ascii="Arial" w:eastAsia="MS Mincho" w:hAnsi="Arial" w:cs="Arial"/>
          <w:bCs/>
          <w:lang w:val="sv-SE"/>
        </w:rPr>
        <w:t>TSG RAN WG</w:t>
      </w:r>
      <w:r w:rsidR="00EF0955">
        <w:rPr>
          <w:rFonts w:ascii="Arial" w:eastAsia="MS Mincho" w:hAnsi="Arial" w:cs="Arial"/>
          <w:bCs/>
          <w:lang w:val="sv-SE"/>
        </w:rPr>
        <w:t>1</w:t>
      </w:r>
      <w:r>
        <w:rPr>
          <w:rFonts w:ascii="Arial" w:eastAsia="MS Mincho" w:hAnsi="Arial" w:cs="Arial"/>
          <w:bCs/>
          <w:lang w:val="sv-SE"/>
        </w:rPr>
        <w:t xml:space="preserve"> Meeting #1</w:t>
      </w:r>
      <w:r w:rsidR="00EF0955">
        <w:rPr>
          <w:rFonts w:ascii="Arial" w:eastAsia="MS Mincho" w:hAnsi="Arial" w:cs="Arial"/>
          <w:bCs/>
          <w:lang w:val="en-AU"/>
        </w:rPr>
        <w:t>06bis</w:t>
      </w:r>
      <w:r>
        <w:rPr>
          <w:rFonts w:ascii="Arial" w:eastAsia="MS Mincho" w:hAnsi="Arial" w:cs="Arial"/>
          <w:bCs/>
          <w:lang w:val="sv-SE"/>
        </w:rPr>
        <w:t>-e</w:t>
      </w:r>
      <w:r>
        <w:rPr>
          <w:rFonts w:ascii="Arial" w:eastAsia="MS Mincho" w:hAnsi="Arial" w:cs="Arial"/>
          <w:bCs/>
          <w:lang w:val="sv-SE"/>
        </w:rPr>
        <w:tab/>
        <w:t>1</w:t>
      </w:r>
      <w:r w:rsidR="00EF0955">
        <w:rPr>
          <w:rFonts w:ascii="Arial" w:eastAsia="MS Mincho" w:hAnsi="Arial" w:cs="Arial"/>
          <w:bCs/>
          <w:lang w:val="sv-SE"/>
        </w:rPr>
        <w:t>1</w:t>
      </w:r>
      <w:r>
        <w:rPr>
          <w:rFonts w:ascii="Arial" w:eastAsia="MS Mincho" w:hAnsi="Arial" w:cs="Arial"/>
          <w:bCs/>
          <w:lang w:val="sv-SE"/>
        </w:rPr>
        <w:t xml:space="preserve"> – 2</w:t>
      </w:r>
      <w:r w:rsidR="00EF0955">
        <w:rPr>
          <w:rFonts w:ascii="Arial" w:eastAsia="MS Mincho" w:hAnsi="Arial" w:cs="Arial"/>
          <w:bCs/>
          <w:lang w:val="sv-SE"/>
        </w:rPr>
        <w:t>6</w:t>
      </w:r>
      <w:r>
        <w:rPr>
          <w:rFonts w:ascii="Arial" w:eastAsia="MS Mincho" w:hAnsi="Arial" w:cs="Arial"/>
          <w:bCs/>
          <w:lang w:val="sv-SE"/>
        </w:rPr>
        <w:t xml:space="preserve"> </w:t>
      </w:r>
      <w:r w:rsidR="00EF0955">
        <w:rPr>
          <w:rFonts w:ascii="Arial" w:eastAsia="MS Mincho" w:hAnsi="Arial" w:cs="Arial"/>
          <w:bCs/>
          <w:lang w:val="sv-SE"/>
        </w:rPr>
        <w:t>October</w:t>
      </w:r>
      <w:r>
        <w:rPr>
          <w:rFonts w:ascii="Arial" w:eastAsia="MS Mincho" w:hAnsi="Arial" w:cs="Arial"/>
          <w:bCs/>
          <w:lang w:val="sv-SE"/>
        </w:rPr>
        <w:t xml:space="preserve"> 2021</w:t>
      </w:r>
      <w:r>
        <w:rPr>
          <w:rFonts w:ascii="Arial" w:eastAsia="MS Mincho" w:hAnsi="Arial" w:cs="Arial"/>
          <w:bCs/>
          <w:lang w:val="sv-SE"/>
        </w:rPr>
        <w:tab/>
        <w:t>eMeeting</w:t>
      </w:r>
    </w:p>
    <w:p w14:paraId="39D02FC9" w14:textId="46A5F312" w:rsidR="00DB0782" w:rsidRDefault="00021869">
      <w:pPr>
        <w:tabs>
          <w:tab w:val="left" w:pos="4253"/>
          <w:tab w:val="left" w:pos="7655"/>
        </w:tabs>
        <w:spacing w:after="120"/>
        <w:ind w:left="2268" w:hanging="2268"/>
        <w:rPr>
          <w:rFonts w:ascii="Arial" w:eastAsia="Malgun Gothic" w:hAnsi="Arial" w:cs="Arial"/>
          <w:bCs/>
          <w:lang w:eastAsia="zh-CN"/>
        </w:rPr>
      </w:pPr>
      <w:r>
        <w:rPr>
          <w:rFonts w:ascii="Arial" w:eastAsia="MS Mincho" w:hAnsi="Arial" w:cs="Arial"/>
          <w:bCs/>
          <w:lang w:val="sv-SE"/>
        </w:rPr>
        <w:t>TSG RAN WG</w:t>
      </w:r>
      <w:r w:rsidR="00EF0955">
        <w:rPr>
          <w:rFonts w:ascii="Arial" w:eastAsia="MS Mincho" w:hAnsi="Arial" w:cs="Arial"/>
          <w:bCs/>
          <w:lang w:val="sv-SE"/>
        </w:rPr>
        <w:t>1</w:t>
      </w:r>
      <w:r>
        <w:rPr>
          <w:rFonts w:ascii="Arial" w:eastAsia="MS Mincho" w:hAnsi="Arial" w:cs="Arial"/>
          <w:bCs/>
          <w:lang w:val="sv-SE"/>
        </w:rPr>
        <w:t xml:space="preserve"> Meeting #1</w:t>
      </w:r>
      <w:r w:rsidR="00EF0955">
        <w:rPr>
          <w:rFonts w:ascii="Arial" w:eastAsia="MS Mincho" w:hAnsi="Arial" w:cs="Arial"/>
          <w:bCs/>
          <w:lang w:val="sv-SE"/>
        </w:rPr>
        <w:t>07</w:t>
      </w:r>
      <w:r>
        <w:rPr>
          <w:rFonts w:ascii="Arial" w:eastAsia="MS Mincho" w:hAnsi="Arial" w:cs="Arial"/>
          <w:bCs/>
          <w:lang w:val="sv-SE"/>
        </w:rPr>
        <w:t>-e</w:t>
      </w:r>
      <w:r>
        <w:rPr>
          <w:rFonts w:ascii="Arial" w:eastAsia="MS Mincho" w:hAnsi="Arial" w:cs="Arial"/>
          <w:bCs/>
          <w:lang w:val="sv-SE"/>
        </w:rPr>
        <w:tab/>
        <w:t>1</w:t>
      </w:r>
      <w:r w:rsidR="00EF0955">
        <w:rPr>
          <w:rFonts w:ascii="Arial" w:eastAsia="MS Mincho" w:hAnsi="Arial" w:cs="Arial"/>
          <w:bCs/>
          <w:lang w:val="sv-SE"/>
        </w:rPr>
        <w:t>1</w:t>
      </w:r>
      <w:r>
        <w:rPr>
          <w:rFonts w:ascii="Arial" w:eastAsia="MS Mincho" w:hAnsi="Arial" w:cs="Arial"/>
          <w:bCs/>
          <w:lang w:val="sv-SE"/>
        </w:rPr>
        <w:t xml:space="preserve"> – 1</w:t>
      </w:r>
      <w:r w:rsidR="00EF0955">
        <w:rPr>
          <w:rFonts w:ascii="Arial" w:eastAsia="MS Mincho" w:hAnsi="Arial" w:cs="Arial"/>
          <w:bCs/>
          <w:lang w:val="sv-SE"/>
        </w:rPr>
        <w:t>9</w:t>
      </w:r>
      <w:r>
        <w:rPr>
          <w:rFonts w:ascii="Arial" w:eastAsia="MS Mincho" w:hAnsi="Arial" w:cs="Arial"/>
          <w:bCs/>
          <w:lang w:val="sv-SE"/>
        </w:rPr>
        <w:t xml:space="preserve"> November 2021</w:t>
      </w:r>
      <w:r>
        <w:rPr>
          <w:rFonts w:ascii="Arial" w:eastAsia="MS Mincho" w:hAnsi="Arial" w:cs="Arial"/>
          <w:bCs/>
          <w:lang w:val="sv-SE"/>
        </w:rPr>
        <w:tab/>
        <w:t>eMeeting</w:t>
      </w:r>
    </w:p>
    <w:p w14:paraId="02C609D7" w14:textId="77777777" w:rsidR="00DB0782" w:rsidRDefault="00DB0782">
      <w:pPr>
        <w:tabs>
          <w:tab w:val="left" w:pos="4253"/>
          <w:tab w:val="left" w:pos="7655"/>
        </w:tabs>
        <w:spacing w:after="120"/>
        <w:ind w:left="2268" w:hanging="2268"/>
        <w:rPr>
          <w:rFonts w:ascii="Arial" w:eastAsiaTheme="minorEastAsia" w:hAnsi="Arial" w:cs="Arial"/>
          <w:bCs/>
          <w:lang w:eastAsia="zh-CN"/>
        </w:rPr>
      </w:pPr>
    </w:p>
    <w:sectPr w:rsidR="00DB0782">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56435" w14:textId="77777777" w:rsidR="00AA09E2" w:rsidRDefault="00AA09E2" w:rsidP="00743DCB">
      <w:r>
        <w:separator/>
      </w:r>
    </w:p>
  </w:endnote>
  <w:endnote w:type="continuationSeparator" w:id="0">
    <w:p w14:paraId="059C82CE" w14:textId="77777777" w:rsidR="00AA09E2" w:rsidRDefault="00AA09E2" w:rsidP="00743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5C5BA" w14:textId="77777777" w:rsidR="00AA09E2" w:rsidRDefault="00AA09E2" w:rsidP="00743DCB">
      <w:r>
        <w:separator/>
      </w:r>
    </w:p>
  </w:footnote>
  <w:footnote w:type="continuationSeparator" w:id="0">
    <w:p w14:paraId="11559205" w14:textId="77777777" w:rsidR="00AA09E2" w:rsidRDefault="00AA09E2" w:rsidP="00743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54D97"/>
    <w:multiLevelType w:val="multilevel"/>
    <w:tmpl w:val="09954D97"/>
    <w:lvl w:ilvl="0">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wMTc1MTIxMTYyMbdQ0lEKTi0uzszPAykwNK0FAGkrDLItAAAA"/>
  </w:docVars>
  <w:rsids>
    <w:rsidRoot w:val="00923E7C"/>
    <w:rsid w:val="000011B7"/>
    <w:rsid w:val="00007055"/>
    <w:rsid w:val="000076CA"/>
    <w:rsid w:val="00010452"/>
    <w:rsid w:val="00012A27"/>
    <w:rsid w:val="000148A2"/>
    <w:rsid w:val="00015DE5"/>
    <w:rsid w:val="00021869"/>
    <w:rsid w:val="00021F7C"/>
    <w:rsid w:val="00030742"/>
    <w:rsid w:val="00031127"/>
    <w:rsid w:val="00036C5F"/>
    <w:rsid w:val="00040A23"/>
    <w:rsid w:val="00051070"/>
    <w:rsid w:val="000540D1"/>
    <w:rsid w:val="00060BDB"/>
    <w:rsid w:val="000618F1"/>
    <w:rsid w:val="000626AE"/>
    <w:rsid w:val="00067361"/>
    <w:rsid w:val="0006775A"/>
    <w:rsid w:val="0007062C"/>
    <w:rsid w:val="000A51D4"/>
    <w:rsid w:val="000A55EB"/>
    <w:rsid w:val="000B3269"/>
    <w:rsid w:val="000B370A"/>
    <w:rsid w:val="000C2522"/>
    <w:rsid w:val="000E0E9B"/>
    <w:rsid w:val="000E417B"/>
    <w:rsid w:val="000E4239"/>
    <w:rsid w:val="000E55FA"/>
    <w:rsid w:val="000E5C69"/>
    <w:rsid w:val="000F0C7C"/>
    <w:rsid w:val="000F36EF"/>
    <w:rsid w:val="00100F7E"/>
    <w:rsid w:val="00102347"/>
    <w:rsid w:val="0011710D"/>
    <w:rsid w:val="00121445"/>
    <w:rsid w:val="00123688"/>
    <w:rsid w:val="00136114"/>
    <w:rsid w:val="0014659F"/>
    <w:rsid w:val="001477A8"/>
    <w:rsid w:val="0015436A"/>
    <w:rsid w:val="00156CBB"/>
    <w:rsid w:val="00157686"/>
    <w:rsid w:val="00160141"/>
    <w:rsid w:val="00161AA0"/>
    <w:rsid w:val="0016488D"/>
    <w:rsid w:val="0016511B"/>
    <w:rsid w:val="00165955"/>
    <w:rsid w:val="00166746"/>
    <w:rsid w:val="00170392"/>
    <w:rsid w:val="0017220F"/>
    <w:rsid w:val="00175AF5"/>
    <w:rsid w:val="00180D66"/>
    <w:rsid w:val="0018708A"/>
    <w:rsid w:val="00191945"/>
    <w:rsid w:val="001A35B6"/>
    <w:rsid w:val="001B5161"/>
    <w:rsid w:val="001B6113"/>
    <w:rsid w:val="001C0F7A"/>
    <w:rsid w:val="001C3549"/>
    <w:rsid w:val="001D13AD"/>
    <w:rsid w:val="001D15BE"/>
    <w:rsid w:val="001D5C16"/>
    <w:rsid w:val="001E77AC"/>
    <w:rsid w:val="001F147D"/>
    <w:rsid w:val="001F44BD"/>
    <w:rsid w:val="00203086"/>
    <w:rsid w:val="002065C9"/>
    <w:rsid w:val="002067ED"/>
    <w:rsid w:val="002124C9"/>
    <w:rsid w:val="00213C9B"/>
    <w:rsid w:val="002175D3"/>
    <w:rsid w:val="0022124B"/>
    <w:rsid w:val="00231D86"/>
    <w:rsid w:val="002330B1"/>
    <w:rsid w:val="00233B55"/>
    <w:rsid w:val="00233D1C"/>
    <w:rsid w:val="0024036B"/>
    <w:rsid w:val="00245870"/>
    <w:rsid w:val="002541E4"/>
    <w:rsid w:val="0025483B"/>
    <w:rsid w:val="00256FBA"/>
    <w:rsid w:val="00261652"/>
    <w:rsid w:val="00264F47"/>
    <w:rsid w:val="002651ED"/>
    <w:rsid w:val="002717E7"/>
    <w:rsid w:val="00272130"/>
    <w:rsid w:val="00273873"/>
    <w:rsid w:val="00281928"/>
    <w:rsid w:val="0029619C"/>
    <w:rsid w:val="002B64E7"/>
    <w:rsid w:val="002C0BFE"/>
    <w:rsid w:val="002C3E10"/>
    <w:rsid w:val="002C7058"/>
    <w:rsid w:val="002D13EF"/>
    <w:rsid w:val="002D40E7"/>
    <w:rsid w:val="002D5BFE"/>
    <w:rsid w:val="002F2E15"/>
    <w:rsid w:val="002F7AD0"/>
    <w:rsid w:val="00300B55"/>
    <w:rsid w:val="00301F43"/>
    <w:rsid w:val="00304C5E"/>
    <w:rsid w:val="00306EB6"/>
    <w:rsid w:val="00312C64"/>
    <w:rsid w:val="003148B5"/>
    <w:rsid w:val="00317814"/>
    <w:rsid w:val="00333655"/>
    <w:rsid w:val="00333EC1"/>
    <w:rsid w:val="00344F2D"/>
    <w:rsid w:val="003533A6"/>
    <w:rsid w:val="00353590"/>
    <w:rsid w:val="00355EF3"/>
    <w:rsid w:val="00372906"/>
    <w:rsid w:val="00372B5E"/>
    <w:rsid w:val="00374E01"/>
    <w:rsid w:val="00391CA6"/>
    <w:rsid w:val="00397663"/>
    <w:rsid w:val="003977DA"/>
    <w:rsid w:val="003978DB"/>
    <w:rsid w:val="003A0AFD"/>
    <w:rsid w:val="003A0F99"/>
    <w:rsid w:val="003A2FCD"/>
    <w:rsid w:val="003A3141"/>
    <w:rsid w:val="003B0D08"/>
    <w:rsid w:val="003C666F"/>
    <w:rsid w:val="003D1F83"/>
    <w:rsid w:val="003D5EFC"/>
    <w:rsid w:val="003F5912"/>
    <w:rsid w:val="003F66B9"/>
    <w:rsid w:val="004025CF"/>
    <w:rsid w:val="00402D77"/>
    <w:rsid w:val="004053CC"/>
    <w:rsid w:val="00407FE6"/>
    <w:rsid w:val="00414268"/>
    <w:rsid w:val="00422CC7"/>
    <w:rsid w:val="00422E84"/>
    <w:rsid w:val="00424C12"/>
    <w:rsid w:val="004256C3"/>
    <w:rsid w:val="00426890"/>
    <w:rsid w:val="00432648"/>
    <w:rsid w:val="004402BA"/>
    <w:rsid w:val="004446C5"/>
    <w:rsid w:val="00447DBC"/>
    <w:rsid w:val="0046083D"/>
    <w:rsid w:val="00463675"/>
    <w:rsid w:val="0046640A"/>
    <w:rsid w:val="00466B93"/>
    <w:rsid w:val="00473A30"/>
    <w:rsid w:val="00475B60"/>
    <w:rsid w:val="004777DA"/>
    <w:rsid w:val="00484B64"/>
    <w:rsid w:val="004924E0"/>
    <w:rsid w:val="00493794"/>
    <w:rsid w:val="00494A58"/>
    <w:rsid w:val="004B16F3"/>
    <w:rsid w:val="004B2956"/>
    <w:rsid w:val="004B4ABC"/>
    <w:rsid w:val="004C3EB1"/>
    <w:rsid w:val="004C6B4A"/>
    <w:rsid w:val="004D1CD2"/>
    <w:rsid w:val="004F12D0"/>
    <w:rsid w:val="004F6824"/>
    <w:rsid w:val="00511873"/>
    <w:rsid w:val="005149F1"/>
    <w:rsid w:val="0052073E"/>
    <w:rsid w:val="00520B84"/>
    <w:rsid w:val="00531A6B"/>
    <w:rsid w:val="0053788C"/>
    <w:rsid w:val="00537D21"/>
    <w:rsid w:val="00543B79"/>
    <w:rsid w:val="005459BD"/>
    <w:rsid w:val="005460B3"/>
    <w:rsid w:val="0054629C"/>
    <w:rsid w:val="0054670A"/>
    <w:rsid w:val="00551589"/>
    <w:rsid w:val="005526BA"/>
    <w:rsid w:val="00552AD9"/>
    <w:rsid w:val="005576A1"/>
    <w:rsid w:val="00563CA3"/>
    <w:rsid w:val="005B2A24"/>
    <w:rsid w:val="005C0C8A"/>
    <w:rsid w:val="005C2C6A"/>
    <w:rsid w:val="005D0440"/>
    <w:rsid w:val="005E4F9A"/>
    <w:rsid w:val="005E599B"/>
    <w:rsid w:val="005F6C77"/>
    <w:rsid w:val="0060069E"/>
    <w:rsid w:val="006020EC"/>
    <w:rsid w:val="0060592C"/>
    <w:rsid w:val="00610518"/>
    <w:rsid w:val="00611B45"/>
    <w:rsid w:val="006165A6"/>
    <w:rsid w:val="00617360"/>
    <w:rsid w:val="00620A6D"/>
    <w:rsid w:val="0062409A"/>
    <w:rsid w:val="00624BB1"/>
    <w:rsid w:val="006274BE"/>
    <w:rsid w:val="00643E99"/>
    <w:rsid w:val="00646065"/>
    <w:rsid w:val="0065603D"/>
    <w:rsid w:val="00661381"/>
    <w:rsid w:val="0067024C"/>
    <w:rsid w:val="00670B91"/>
    <w:rsid w:val="00673396"/>
    <w:rsid w:val="00685C31"/>
    <w:rsid w:val="00691D34"/>
    <w:rsid w:val="006927D6"/>
    <w:rsid w:val="00692F2C"/>
    <w:rsid w:val="00694D3C"/>
    <w:rsid w:val="00697856"/>
    <w:rsid w:val="006A026E"/>
    <w:rsid w:val="006B15B5"/>
    <w:rsid w:val="006C0D8B"/>
    <w:rsid w:val="006C1E78"/>
    <w:rsid w:val="006D0B53"/>
    <w:rsid w:val="006D0CA9"/>
    <w:rsid w:val="006D1EA7"/>
    <w:rsid w:val="006F0321"/>
    <w:rsid w:val="006F2719"/>
    <w:rsid w:val="006F6BE9"/>
    <w:rsid w:val="00701A28"/>
    <w:rsid w:val="00712F9F"/>
    <w:rsid w:val="0071621F"/>
    <w:rsid w:val="00721AA7"/>
    <w:rsid w:val="0072280D"/>
    <w:rsid w:val="007310C6"/>
    <w:rsid w:val="00734CB9"/>
    <w:rsid w:val="00742A17"/>
    <w:rsid w:val="00743DCB"/>
    <w:rsid w:val="00751EC5"/>
    <w:rsid w:val="0076068E"/>
    <w:rsid w:val="00772ACD"/>
    <w:rsid w:val="00774F34"/>
    <w:rsid w:val="007A1FDC"/>
    <w:rsid w:val="007A4C79"/>
    <w:rsid w:val="007B3B4A"/>
    <w:rsid w:val="007B4F20"/>
    <w:rsid w:val="007B4F4C"/>
    <w:rsid w:val="007E1127"/>
    <w:rsid w:val="007E3CEC"/>
    <w:rsid w:val="007E4486"/>
    <w:rsid w:val="007E6410"/>
    <w:rsid w:val="007F0311"/>
    <w:rsid w:val="008046B4"/>
    <w:rsid w:val="008103DA"/>
    <w:rsid w:val="008161AC"/>
    <w:rsid w:val="00825673"/>
    <w:rsid w:val="0083005E"/>
    <w:rsid w:val="008315DB"/>
    <w:rsid w:val="008324DD"/>
    <w:rsid w:val="00833F11"/>
    <w:rsid w:val="0085272B"/>
    <w:rsid w:val="00853F34"/>
    <w:rsid w:val="00855925"/>
    <w:rsid w:val="008636C5"/>
    <w:rsid w:val="00863955"/>
    <w:rsid w:val="008645AE"/>
    <w:rsid w:val="00866789"/>
    <w:rsid w:val="00872AE5"/>
    <w:rsid w:val="008760EE"/>
    <w:rsid w:val="00877906"/>
    <w:rsid w:val="00877F46"/>
    <w:rsid w:val="008861F2"/>
    <w:rsid w:val="00886464"/>
    <w:rsid w:val="008A064E"/>
    <w:rsid w:val="008A20FB"/>
    <w:rsid w:val="008B12EB"/>
    <w:rsid w:val="008B2616"/>
    <w:rsid w:val="008B4528"/>
    <w:rsid w:val="008C43F2"/>
    <w:rsid w:val="008C4513"/>
    <w:rsid w:val="008D098C"/>
    <w:rsid w:val="008E7763"/>
    <w:rsid w:val="008F2903"/>
    <w:rsid w:val="0090172D"/>
    <w:rsid w:val="00904A3F"/>
    <w:rsid w:val="00906FFD"/>
    <w:rsid w:val="00910C2C"/>
    <w:rsid w:val="0091710C"/>
    <w:rsid w:val="00923C97"/>
    <w:rsid w:val="00923E7C"/>
    <w:rsid w:val="009252F6"/>
    <w:rsid w:val="0093219D"/>
    <w:rsid w:val="0094265C"/>
    <w:rsid w:val="00942813"/>
    <w:rsid w:val="00952403"/>
    <w:rsid w:val="00954C8C"/>
    <w:rsid w:val="00954F3E"/>
    <w:rsid w:val="00956536"/>
    <w:rsid w:val="00970791"/>
    <w:rsid w:val="009721D2"/>
    <w:rsid w:val="00974048"/>
    <w:rsid w:val="00974C7E"/>
    <w:rsid w:val="0099154B"/>
    <w:rsid w:val="00991A40"/>
    <w:rsid w:val="00993DD9"/>
    <w:rsid w:val="009968D6"/>
    <w:rsid w:val="009A378E"/>
    <w:rsid w:val="009A5B44"/>
    <w:rsid w:val="009B13B7"/>
    <w:rsid w:val="009C5270"/>
    <w:rsid w:val="009C6B80"/>
    <w:rsid w:val="009E23D2"/>
    <w:rsid w:val="009E4A8B"/>
    <w:rsid w:val="009F2F96"/>
    <w:rsid w:val="009F38A1"/>
    <w:rsid w:val="009F4AC9"/>
    <w:rsid w:val="009F7C4C"/>
    <w:rsid w:val="00A05506"/>
    <w:rsid w:val="00A13DF1"/>
    <w:rsid w:val="00A22A87"/>
    <w:rsid w:val="00A37D21"/>
    <w:rsid w:val="00A42568"/>
    <w:rsid w:val="00A44229"/>
    <w:rsid w:val="00A65A3A"/>
    <w:rsid w:val="00A66119"/>
    <w:rsid w:val="00A72E62"/>
    <w:rsid w:val="00A7643A"/>
    <w:rsid w:val="00A82A19"/>
    <w:rsid w:val="00A85213"/>
    <w:rsid w:val="00A86B6A"/>
    <w:rsid w:val="00A87F2E"/>
    <w:rsid w:val="00A9067B"/>
    <w:rsid w:val="00A94F54"/>
    <w:rsid w:val="00AA09E2"/>
    <w:rsid w:val="00AA1FBC"/>
    <w:rsid w:val="00AB4513"/>
    <w:rsid w:val="00AB69D6"/>
    <w:rsid w:val="00AC0ACB"/>
    <w:rsid w:val="00AC1DF7"/>
    <w:rsid w:val="00AC286D"/>
    <w:rsid w:val="00AC5D9A"/>
    <w:rsid w:val="00AC75AF"/>
    <w:rsid w:val="00AD2B4E"/>
    <w:rsid w:val="00AD4460"/>
    <w:rsid w:val="00AD523B"/>
    <w:rsid w:val="00AD6458"/>
    <w:rsid w:val="00AF00A5"/>
    <w:rsid w:val="00AF3BF4"/>
    <w:rsid w:val="00B17ECC"/>
    <w:rsid w:val="00B27CE8"/>
    <w:rsid w:val="00B37559"/>
    <w:rsid w:val="00B4664E"/>
    <w:rsid w:val="00B517F6"/>
    <w:rsid w:val="00B6611B"/>
    <w:rsid w:val="00B70B7E"/>
    <w:rsid w:val="00B7172E"/>
    <w:rsid w:val="00B7282D"/>
    <w:rsid w:val="00B9151A"/>
    <w:rsid w:val="00B94B01"/>
    <w:rsid w:val="00B97635"/>
    <w:rsid w:val="00BA25EB"/>
    <w:rsid w:val="00BA6229"/>
    <w:rsid w:val="00BB46A9"/>
    <w:rsid w:val="00BB68BA"/>
    <w:rsid w:val="00BC28F1"/>
    <w:rsid w:val="00BC42BA"/>
    <w:rsid w:val="00BD2D07"/>
    <w:rsid w:val="00BD42F4"/>
    <w:rsid w:val="00BD4EDD"/>
    <w:rsid w:val="00BE205A"/>
    <w:rsid w:val="00BF0134"/>
    <w:rsid w:val="00BF13CD"/>
    <w:rsid w:val="00BF3DCB"/>
    <w:rsid w:val="00C067CF"/>
    <w:rsid w:val="00C1332A"/>
    <w:rsid w:val="00C23A35"/>
    <w:rsid w:val="00C30744"/>
    <w:rsid w:val="00C35F0B"/>
    <w:rsid w:val="00C36D63"/>
    <w:rsid w:val="00C468CC"/>
    <w:rsid w:val="00C579C9"/>
    <w:rsid w:val="00C6528C"/>
    <w:rsid w:val="00C67A64"/>
    <w:rsid w:val="00C76DD2"/>
    <w:rsid w:val="00C82B7A"/>
    <w:rsid w:val="00C83AE2"/>
    <w:rsid w:val="00C85540"/>
    <w:rsid w:val="00C915BD"/>
    <w:rsid w:val="00C9197C"/>
    <w:rsid w:val="00C96DB5"/>
    <w:rsid w:val="00CA0262"/>
    <w:rsid w:val="00CA1B10"/>
    <w:rsid w:val="00CA4791"/>
    <w:rsid w:val="00CA4B4B"/>
    <w:rsid w:val="00CA4D0D"/>
    <w:rsid w:val="00CA5B96"/>
    <w:rsid w:val="00CB49F1"/>
    <w:rsid w:val="00CC0D3E"/>
    <w:rsid w:val="00CC43A1"/>
    <w:rsid w:val="00CC7C5B"/>
    <w:rsid w:val="00CD3B34"/>
    <w:rsid w:val="00CD4E1D"/>
    <w:rsid w:val="00CE1433"/>
    <w:rsid w:val="00CF1843"/>
    <w:rsid w:val="00CF770F"/>
    <w:rsid w:val="00D16DD2"/>
    <w:rsid w:val="00D172D3"/>
    <w:rsid w:val="00D303B5"/>
    <w:rsid w:val="00D31596"/>
    <w:rsid w:val="00D31912"/>
    <w:rsid w:val="00D34D89"/>
    <w:rsid w:val="00D35E03"/>
    <w:rsid w:val="00D43121"/>
    <w:rsid w:val="00D51B62"/>
    <w:rsid w:val="00D66537"/>
    <w:rsid w:val="00D669F8"/>
    <w:rsid w:val="00D6708E"/>
    <w:rsid w:val="00D845E2"/>
    <w:rsid w:val="00D917F9"/>
    <w:rsid w:val="00D93F0F"/>
    <w:rsid w:val="00D9716D"/>
    <w:rsid w:val="00DA02A1"/>
    <w:rsid w:val="00DA0BB6"/>
    <w:rsid w:val="00DA14D5"/>
    <w:rsid w:val="00DB0782"/>
    <w:rsid w:val="00DB0EC2"/>
    <w:rsid w:val="00DB4480"/>
    <w:rsid w:val="00DB6E0A"/>
    <w:rsid w:val="00DC4A95"/>
    <w:rsid w:val="00DD2FE3"/>
    <w:rsid w:val="00DD547A"/>
    <w:rsid w:val="00DD54DE"/>
    <w:rsid w:val="00DE54F1"/>
    <w:rsid w:val="00DE7B78"/>
    <w:rsid w:val="00DF38A0"/>
    <w:rsid w:val="00DF5BA1"/>
    <w:rsid w:val="00E108B3"/>
    <w:rsid w:val="00E209E4"/>
    <w:rsid w:val="00E23AE1"/>
    <w:rsid w:val="00E2715F"/>
    <w:rsid w:val="00E27C35"/>
    <w:rsid w:val="00E30D4F"/>
    <w:rsid w:val="00E378B1"/>
    <w:rsid w:val="00E400C6"/>
    <w:rsid w:val="00E5695F"/>
    <w:rsid w:val="00E56E34"/>
    <w:rsid w:val="00E62F5F"/>
    <w:rsid w:val="00E70247"/>
    <w:rsid w:val="00E77221"/>
    <w:rsid w:val="00E77EF1"/>
    <w:rsid w:val="00E8380E"/>
    <w:rsid w:val="00E871E4"/>
    <w:rsid w:val="00E87622"/>
    <w:rsid w:val="00E918E8"/>
    <w:rsid w:val="00EA0EC5"/>
    <w:rsid w:val="00EA50B4"/>
    <w:rsid w:val="00EB054C"/>
    <w:rsid w:val="00EC5921"/>
    <w:rsid w:val="00EC6912"/>
    <w:rsid w:val="00EC6F07"/>
    <w:rsid w:val="00EC7F93"/>
    <w:rsid w:val="00ED0A78"/>
    <w:rsid w:val="00EE5311"/>
    <w:rsid w:val="00EF0473"/>
    <w:rsid w:val="00EF0955"/>
    <w:rsid w:val="00EF3231"/>
    <w:rsid w:val="00F03864"/>
    <w:rsid w:val="00F043A5"/>
    <w:rsid w:val="00F05054"/>
    <w:rsid w:val="00F0630D"/>
    <w:rsid w:val="00F10887"/>
    <w:rsid w:val="00F23D6C"/>
    <w:rsid w:val="00F25E97"/>
    <w:rsid w:val="00F30EB6"/>
    <w:rsid w:val="00F37E51"/>
    <w:rsid w:val="00F53328"/>
    <w:rsid w:val="00F55C58"/>
    <w:rsid w:val="00F7663B"/>
    <w:rsid w:val="00F80EC4"/>
    <w:rsid w:val="00F84449"/>
    <w:rsid w:val="00F8638F"/>
    <w:rsid w:val="00F9253F"/>
    <w:rsid w:val="00F94740"/>
    <w:rsid w:val="00FA0DCE"/>
    <w:rsid w:val="00FA191A"/>
    <w:rsid w:val="00FA21EA"/>
    <w:rsid w:val="00FB07B9"/>
    <w:rsid w:val="00FB1602"/>
    <w:rsid w:val="00FB210E"/>
    <w:rsid w:val="00FB297A"/>
    <w:rsid w:val="00FB44E7"/>
    <w:rsid w:val="00FC3DD5"/>
    <w:rsid w:val="00FD2728"/>
    <w:rsid w:val="050A64D5"/>
    <w:rsid w:val="0DC373F7"/>
    <w:rsid w:val="0DD67653"/>
    <w:rsid w:val="18C466CE"/>
    <w:rsid w:val="19A94557"/>
    <w:rsid w:val="289E1DAE"/>
    <w:rsid w:val="2AA117BA"/>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55BEEE"/>
  <w15:docId w15:val="{7C83A889-DF3C-4FBC-9FCB-CDD9F4BC8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4">
    <w:name w:val="List 4"/>
    <w:basedOn w:val="Normal"/>
    <w:uiPriority w:val="99"/>
    <w:semiHidden/>
    <w:unhideWhenUsed/>
    <w:pPr>
      <w:ind w:left="1132" w:hanging="283"/>
      <w:contextualSpacing/>
    </w:pPr>
  </w:style>
  <w:style w:type="paragraph" w:styleId="CommentSubject">
    <w:name w:val="annotation subject"/>
    <w:basedOn w:val="CommentText"/>
    <w:next w:val="CommentText"/>
    <w:link w:val="CommentSubjectChar"/>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Hyperlink">
    <w:name w:val="Hyperlink"/>
    <w:uiPriority w:val="99"/>
    <w:unhideWhenUsed/>
    <w:rPr>
      <w:color w:val="0000FF"/>
      <w:u w:val="single"/>
    </w:rPr>
  </w:style>
  <w:style w:type="character" w:styleId="CommentReference">
    <w:name w:val="annotation reference"/>
    <w:qFormat/>
    <w:rPr>
      <w:sz w:val="16"/>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TextChar">
    <w:name w:val="Comment Text Char"/>
    <w:link w:val="CommentText"/>
    <w:qFormat/>
    <w:rPr>
      <w:rFonts w:ascii="Arial" w:hAnsi="Arial"/>
      <w:lang w:val="en-GB" w:eastAsia="en-US"/>
    </w:rPr>
  </w:style>
  <w:style w:type="character" w:customStyle="1" w:styleId="a">
    <w:name w:val="页眉 字符"/>
    <w:semiHidden/>
    <w:rPr>
      <w:lang w:val="en-GB" w:eastAsia="en-US"/>
    </w:rPr>
  </w:style>
  <w:style w:type="character" w:customStyle="1" w:styleId="CRCoverPageZchn">
    <w:name w:val="CR Cover Page Zchn"/>
    <w:link w:val="CRCoverPage"/>
    <w:locked/>
    <w:rPr>
      <w:rFonts w:ascii="Arial" w:hAnsi="Arial" w:cs="Arial"/>
      <w:lang w:eastAsia="en-US"/>
    </w:rPr>
  </w:style>
  <w:style w:type="paragraph" w:customStyle="1" w:styleId="CRCoverPage">
    <w:name w:val="CR Cover Page"/>
    <w:next w:val="Normal"/>
    <w:link w:val="CRCoverPageZchn"/>
    <w:pPr>
      <w:spacing w:after="120"/>
    </w:pPr>
    <w:rPr>
      <w:rFonts w:ascii="Arial" w:hAnsi="Arial" w:cs="Arial"/>
      <w:lang w:eastAsia="en-US"/>
    </w:rPr>
  </w:style>
  <w:style w:type="character" w:customStyle="1" w:styleId="HeaderChar">
    <w:name w:val="Header Char"/>
    <w:link w:val="Header"/>
    <w:uiPriority w:val="99"/>
    <w:rPr>
      <w:lang w:val="en-GB" w:eastAsia="en-US"/>
    </w:rPr>
  </w:style>
  <w:style w:type="character" w:customStyle="1" w:styleId="ListParagraphChar">
    <w:name w:val="List Paragraph Char"/>
    <w:link w:val="ListParagraph"/>
    <w:uiPriority w:val="34"/>
    <w:qFormat/>
    <w:locked/>
    <w:rPr>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CommentSubjectChar">
    <w:name w:val="Comment Subject Char"/>
    <w:link w:val="CommentSubject"/>
    <w:uiPriority w:val="99"/>
    <w:semiHidden/>
    <w:rPr>
      <w:rFonts w:ascii="Arial" w:hAnsi="Arial"/>
      <w:b/>
      <w:bCs/>
      <w:lang w:val="en-GB" w:eastAsia="en-US"/>
    </w:rPr>
  </w:style>
  <w:style w:type="character" w:customStyle="1" w:styleId="apple-converted-space">
    <w:name w:val="apple-converted-space"/>
  </w:style>
  <w:style w:type="character" w:customStyle="1" w:styleId="BodyTextChar">
    <w:name w:val="Body Text Char"/>
    <w:link w:val="BodyText"/>
    <w:qFormat/>
    <w:rPr>
      <w:rFonts w:ascii="Arial" w:hAnsi="Arial" w:cs="Arial"/>
      <w:color w:val="FF0000"/>
      <w:lang w:val="en-GB" w:eastAsia="en-US"/>
    </w:rPr>
  </w:style>
  <w:style w:type="paragraph" w:customStyle="1" w:styleId="NotDone">
    <w:name w:val="Not Done"/>
    <w:basedOn w:val="done"/>
    <w:pPr>
      <w:numPr>
        <w:numId w:val="1"/>
      </w:numPr>
    </w:pPr>
    <w:rPr>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00BodyText">
    <w:name w:val="00 BodyText"/>
    <w:basedOn w:val="Normal"/>
    <w:qFormat/>
    <w:pPr>
      <w:spacing w:after="220"/>
    </w:pPr>
    <w:rPr>
      <w:rFonts w:ascii="Arial" w:hAnsi="Arial"/>
      <w:sz w:val="22"/>
      <w:lang w:val="en-US"/>
    </w:rPr>
  </w:style>
  <w:style w:type="paragraph" w:customStyle="1" w:styleId="2">
    <w:name w:val="??? 2"/>
    <w:basedOn w:val="a0"/>
    <w:next w:val="a0"/>
    <w:qFormat/>
    <w:pPr>
      <w:keepNext/>
    </w:pPr>
    <w:rPr>
      <w:rFonts w:ascii="Arial" w:hAnsi="Arial"/>
      <w:b/>
      <w:sz w:val="24"/>
    </w:rPr>
  </w:style>
  <w:style w:type="paragraph" w:customStyle="1" w:styleId="a0">
    <w:name w:val="??"/>
    <w:pPr>
      <w:widowControl w:val="0"/>
    </w:pPr>
    <w:rPr>
      <w:lang w:eastAsia="en-US"/>
    </w:rPr>
  </w:style>
  <w:style w:type="paragraph" w:customStyle="1" w:styleId="B1">
    <w:name w:val="B1"/>
    <w:basedOn w:val="Normal"/>
    <w:link w:val="B10"/>
    <w:qFormat/>
    <w:pPr>
      <w:ind w:left="567" w:hanging="567"/>
      <w:jc w:val="both"/>
    </w:pPr>
    <w:rPr>
      <w:rFonts w:ascii="Arial" w:hAnsi="Arial"/>
    </w:rPr>
  </w:style>
  <w:style w:type="paragraph" w:customStyle="1" w:styleId="DECISION">
    <w:name w:val="DECISION"/>
    <w:basedOn w:val="Normal"/>
    <w:pPr>
      <w:widowControl w:val="0"/>
      <w:numPr>
        <w:numId w:val="4"/>
      </w:numPr>
      <w:spacing w:before="120" w:after="120"/>
      <w:jc w:val="both"/>
    </w:pPr>
    <w:rPr>
      <w:rFonts w:ascii="Arial" w:hAnsi="Arial"/>
      <w:b/>
      <w:color w:val="0000FF"/>
      <w:u w:val="single"/>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0">
    <w:name w:val="B1 (文字)"/>
    <w:link w:val="B1"/>
    <w:rPr>
      <w:rFonts w:ascii="Arial" w:hAnsi="Arial"/>
      <w:lang w:eastAsia="en-US"/>
    </w:rPr>
  </w:style>
  <w:style w:type="character" w:customStyle="1" w:styleId="B2Char">
    <w:name w:val="B2 Char"/>
    <w:link w:val="B2"/>
    <w:qFormat/>
    <w:rPr>
      <w:rFonts w:eastAsia="Times New Roman"/>
      <w:lang w:eastAsia="en-GB"/>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lang w:eastAsia="ja-JP"/>
    </w:rPr>
  </w:style>
  <w:style w:type="character" w:customStyle="1" w:styleId="B3Char2">
    <w:name w:val="B3 Char2"/>
    <w:link w:val="B3"/>
    <w:qFormat/>
    <w:rPr>
      <w:rFonts w:eastAsia="Times New Roman"/>
      <w:lang w:eastAsia="ja-JP"/>
    </w:rPr>
  </w:style>
  <w:style w:type="paragraph" w:customStyle="1" w:styleId="B4">
    <w:name w:val="B4"/>
    <w:basedOn w:val="List4"/>
    <w:link w:val="B4Char"/>
    <w:qFormat/>
    <w:pPr>
      <w:spacing w:after="180"/>
      <w:ind w:left="1418" w:hanging="284"/>
      <w:contextualSpacing w:val="0"/>
    </w:pPr>
  </w:style>
  <w:style w:type="character" w:customStyle="1" w:styleId="B4Char">
    <w:name w:val="B4 Char"/>
    <w:link w:val="B4"/>
    <w:qFormat/>
    <w:rPr>
      <w:lang w:eastAsia="en-US"/>
    </w:rPr>
  </w:style>
  <w:style w:type="character" w:customStyle="1" w:styleId="B1Char">
    <w:name w:val="B1 Char"/>
    <w:qFormat/>
    <w:rPr>
      <w:rFonts w:eastAsia="Times New Roman"/>
    </w:rPr>
  </w:style>
  <w:style w:type="character" w:customStyle="1" w:styleId="TALCar">
    <w:name w:val="TAL Car"/>
    <w:basedOn w:val="DefaultParagraphFont"/>
    <w:link w:val="TAL"/>
    <w:locked/>
    <w:rPr>
      <w:rFonts w:ascii="Arial" w:hAnsi="Arial" w:cs="Arial"/>
      <w:lang w:eastAsia="en-US"/>
    </w:rPr>
  </w:style>
  <w:style w:type="paragraph" w:customStyle="1" w:styleId="TAL">
    <w:name w:val="TAL"/>
    <w:basedOn w:val="Normal"/>
    <w:link w:val="TALCar"/>
    <w:qFormat/>
    <w:pPr>
      <w:keepNext/>
      <w:spacing w:line="252" w:lineRule="auto"/>
    </w:pPr>
    <w:rPr>
      <w:rFonts w:ascii="Arial" w:hAnsi="Arial" w:cs="Arial"/>
      <w:lang w:val="en-US"/>
    </w:rPr>
  </w:style>
  <w:style w:type="paragraph" w:customStyle="1" w:styleId="TAN">
    <w:name w:val="TAN"/>
    <w:basedOn w:val="Normal"/>
    <w:pPr>
      <w:keepNext/>
      <w:spacing w:line="252" w:lineRule="auto"/>
      <w:ind w:left="851" w:hanging="851"/>
    </w:pPr>
    <w:rPr>
      <w:rFonts w:ascii="Arial" w:hAnsi="Arial" w:cs="Arial"/>
      <w:sz w:val="18"/>
      <w:szCs w:val="18"/>
      <w:lang w:val="en-US"/>
    </w:rPr>
  </w:style>
  <w:style w:type="character" w:customStyle="1" w:styleId="B1Char1">
    <w:name w:val="B1 Char1"/>
    <w:basedOn w:val="DefaultParagraphFont"/>
    <w:locked/>
    <w:rPr>
      <w:rFonts w:ascii="SimSun" w:hAnsi="SimSun"/>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230</Words>
  <Characters>1314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Kevin Lin</cp:lastModifiedBy>
  <cp:revision>6</cp:revision>
  <dcterms:created xsi:type="dcterms:W3CDTF">2021-07-29T09:24:00Z</dcterms:created>
  <dcterms:modified xsi:type="dcterms:W3CDTF">2021-08-06T12:23:00Z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(2)5uLp4oFAOFo2Uqdi/tmw+VRpnbEduYt2dKOG7YmsQ5w/VsZbu97sFHejWNXUJMY6m+MZett0_x000d_
aiKAwduAZDJ3an+GyaJpBES6redxuXuvy5VDQvqqWUlhkfToDyzES+UdbPww3+pdkEyLM1Fn_x000d_
5mMbvV319eh5LoRimzRA0M+jmjbzq0iYjAh5m77XV5vf82BNHqvaaiM0Q9ObbY6Hd7oPaap2_x000d_
t/GKBlJYUOImckz60n</vt:lpwstr>
  </property>
  <property fmtid="{D5CDD505-2E9C-101B-9397-08002B2CF9AE}" pid="4" name="_2015_ms_pID_7253431">
    <vt:lpwstr>jmIyrmlruPZ27cbtq/4uL86C3yPnOycoZbxpXzvbvZRlFJ7DVwz1ud_x000d_
U8R8ZdpGeaGL4Bn2Oz/IHgSash/FhJnxE6hseWNut9FROeTIpnOvCP8PsHPCzGTd7llYbeEU_x000d_
m8vOntU/CSutEbrlle61cmFHLylPcisU69MAONLFlz5na5bR+aqFStgOWECb0GbIXIZ7npXX_x000d_
N5S2OTkMkEvuM8T7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1605575932</vt:lpwstr>
  </property>
</Properties>
</file>